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30A6" w14:textId="77777777" w:rsidR="00524F6E" w:rsidRPr="00CC7935" w:rsidRDefault="00524F6E" w:rsidP="00524F6E">
      <w:pPr>
        <w:jc w:val="center"/>
        <w:rPr>
          <w:rFonts w:ascii="Saysettha OT" w:hAnsi="Saysettha OT" w:cs="Saysettha OT"/>
          <w:b/>
          <w:bCs/>
          <w:color w:val="002060"/>
          <w:sz w:val="24"/>
          <w:szCs w:val="32"/>
        </w:rPr>
      </w:pPr>
      <w:r w:rsidRPr="00CC7935">
        <w:rPr>
          <w:rFonts w:ascii="Saysettha OT" w:hAnsi="Saysettha OT" w:cs="Saysettha OT"/>
          <w:b/>
          <w:bCs/>
          <w:color w:val="002060"/>
          <w:sz w:val="24"/>
          <w:szCs w:val="32"/>
          <w:cs/>
          <w:lang w:bidi="lo-LA"/>
        </w:rPr>
        <w:t>ສັກຢາສຳລັບເດັກນ້ອຍ</w:t>
      </w:r>
    </w:p>
    <w:p w14:paraId="75FB22BA" w14:textId="71512D96" w:rsidR="00DE2549" w:rsidRPr="00CC7935" w:rsidRDefault="00524F6E" w:rsidP="00524F6E">
      <w:pPr>
        <w:jc w:val="center"/>
        <w:rPr>
          <w:rFonts w:ascii="Saysettha OT" w:hAnsi="Saysettha OT" w:cs="Saysettha OT"/>
          <w:color w:val="002060"/>
          <w:szCs w:val="22"/>
          <w:lang w:bidi="lo-LA"/>
        </w:rPr>
      </w:pPr>
      <w:r w:rsidRPr="00CC7935">
        <w:rPr>
          <w:rFonts w:ascii="Saysettha OT" w:hAnsi="Saysettha OT" w:cs="Saysettha OT"/>
          <w:color w:val="002060"/>
          <w:szCs w:val="22"/>
          <w:cs/>
          <w:lang w:bidi="lo-LA"/>
        </w:rPr>
        <w:t xml:space="preserve">ພໍ່ແມ່ຫຼາຍຄົນຄົງສົງໃສວ່າເດັກນ້ອຍແລກເກີດຕ້ອງໄດ້ຮັບການສັກວັກຊີນເພື່ອສ້າງພູມຄຸ້ມກັນໂລກຫຍັງແດ່ ພວກເຮົາມີຕາຕະລາງການສັກວັກຊີນຕັ້ງແຕ່ແລກເກີດຈົນເຖີງອາຍຸ </w:t>
      </w:r>
      <w:r w:rsidRPr="00CC7935">
        <w:rPr>
          <w:rFonts w:ascii="Saysettha OT" w:hAnsi="Saysettha OT" w:cs="Saysettha OT"/>
          <w:color w:val="002060"/>
          <w:szCs w:val="22"/>
        </w:rPr>
        <w:t xml:space="preserve">15 </w:t>
      </w:r>
      <w:r w:rsidRPr="00CC7935">
        <w:rPr>
          <w:rFonts w:ascii="Saysettha OT" w:hAnsi="Saysettha OT" w:cs="Saysettha OT"/>
          <w:color w:val="002060"/>
          <w:szCs w:val="22"/>
          <w:cs/>
          <w:lang w:bidi="lo-LA"/>
        </w:rPr>
        <w:t>ປີ</w:t>
      </w:r>
    </w:p>
    <w:p w14:paraId="754C1A7D" w14:textId="12BADC6F" w:rsidR="00524F6E" w:rsidRPr="00524F6E" w:rsidRDefault="00524F6E" w:rsidP="00524F6E">
      <w:pPr>
        <w:pStyle w:val="ListParagraph"/>
        <w:numPr>
          <w:ilvl w:val="0"/>
          <w:numId w:val="2"/>
        </w:numPr>
        <w:rPr>
          <w:rFonts w:ascii="Saysettha OT" w:hAnsi="Saysettha OT" w:cs="Saysettha OT"/>
          <w:color w:val="FF0000"/>
          <w:sz w:val="24"/>
          <w:szCs w:val="24"/>
        </w:rPr>
      </w:pPr>
      <w:r w:rsidRPr="00524F6E">
        <w:rPr>
          <w:rFonts w:ascii="Saysettha OT" w:hAnsi="Saysettha OT" w:cs="Saysettha OT" w:hint="cs"/>
          <w:color w:val="FF0000"/>
          <w:sz w:val="24"/>
          <w:szCs w:val="24"/>
          <w:cs/>
          <w:lang w:bidi="lo-LA"/>
        </w:rPr>
        <w:t>ແລກເກີດ</w:t>
      </w:r>
    </w:p>
    <w:p w14:paraId="674AC0D1" w14:textId="7C548A95" w:rsidR="00524F6E" w:rsidRPr="00524F6E" w:rsidRDefault="00524F6E" w:rsidP="00524F6E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2060"/>
          <w:sz w:val="24"/>
          <w:szCs w:val="24"/>
        </w:rPr>
      </w:pP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ວັກຊີນ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 </w:t>
      </w:r>
      <w:r w:rsidRPr="00524F6E">
        <w:rPr>
          <w:rStyle w:val="Strong"/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BCG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 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ປ້ອງກັນວັນນະໂລກ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ວັກຊີນປ້ອງກັນຕັບອັກເສບ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 </w:t>
      </w:r>
      <w:r w:rsidRPr="00524F6E">
        <w:rPr>
          <w:rStyle w:val="Strong"/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B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 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 xml:space="preserve">ຄັ້ງທີ່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1</w:t>
      </w:r>
    </w:p>
    <w:p w14:paraId="7A61755A" w14:textId="3494B595" w:rsidR="00524F6E" w:rsidRPr="00524F6E" w:rsidRDefault="00524F6E" w:rsidP="00524F6E">
      <w:pPr>
        <w:pStyle w:val="ListParagraph"/>
        <w:numPr>
          <w:ilvl w:val="0"/>
          <w:numId w:val="2"/>
        </w:numPr>
        <w:rPr>
          <w:rFonts w:ascii="Saysettha OT" w:hAnsi="Saysettha OT" w:cs="Saysettha OT"/>
          <w:color w:val="FF0000"/>
          <w:sz w:val="24"/>
          <w:szCs w:val="24"/>
        </w:rPr>
      </w:pPr>
      <w:r w:rsidRPr="00524F6E">
        <w:rPr>
          <w:rFonts w:ascii="Saysettha OT" w:hAnsi="Saysettha OT" w:cs="Saysettha OT" w:hint="cs"/>
          <w:color w:val="FF0000"/>
          <w:sz w:val="24"/>
          <w:szCs w:val="24"/>
          <w:cs/>
          <w:lang w:bidi="lo-LA"/>
        </w:rPr>
        <w:t>1ເດືອນ</w:t>
      </w:r>
    </w:p>
    <w:p w14:paraId="0D8C0791" w14:textId="2730C944" w:rsidR="00524F6E" w:rsidRPr="00524F6E" w:rsidRDefault="00524F6E" w:rsidP="00524F6E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2060"/>
          <w:sz w:val="24"/>
          <w:szCs w:val="24"/>
        </w:rPr>
      </w:pP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ວັກຊີນປ້ອງກັນຕັບອັກເສບ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 </w:t>
      </w:r>
      <w:r w:rsidRPr="00524F6E">
        <w:rPr>
          <w:rStyle w:val="Strong"/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B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 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 xml:space="preserve">ຄັ້ງທີ່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2</w:t>
      </w:r>
    </w:p>
    <w:p w14:paraId="327150ED" w14:textId="0EAD9F5E" w:rsidR="00524F6E" w:rsidRPr="00524F6E" w:rsidRDefault="00524F6E" w:rsidP="00524F6E">
      <w:pPr>
        <w:pStyle w:val="ListParagraph"/>
        <w:numPr>
          <w:ilvl w:val="0"/>
          <w:numId w:val="2"/>
        </w:numPr>
        <w:rPr>
          <w:rFonts w:ascii="Saysettha OT" w:hAnsi="Saysettha OT" w:cs="Saysettha OT"/>
          <w:color w:val="FF0000"/>
          <w:sz w:val="24"/>
          <w:szCs w:val="24"/>
        </w:rPr>
      </w:pPr>
      <w:r w:rsidRPr="00524F6E">
        <w:rPr>
          <w:rFonts w:ascii="Saysettha OT" w:hAnsi="Saysettha OT" w:cs="Saysettha OT" w:hint="cs"/>
          <w:color w:val="FF0000"/>
          <w:sz w:val="24"/>
          <w:szCs w:val="24"/>
          <w:cs/>
          <w:lang w:bidi="lo-LA"/>
        </w:rPr>
        <w:t>2ເດືອນ</w:t>
      </w:r>
    </w:p>
    <w:p w14:paraId="442B3F22" w14:textId="7573B453" w:rsidR="00524F6E" w:rsidRPr="00524F6E" w:rsidRDefault="00524F6E" w:rsidP="00524F6E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2060"/>
          <w:sz w:val="24"/>
          <w:szCs w:val="24"/>
        </w:rPr>
      </w:pP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ວັກຊີນປ້ອງກັນໄອໂກນ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ຄໍຕີບ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ບາດທະຍັກ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ໂປລິໂອ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ເຍື້ອຫຸ້ມສະໝອງອັກເສບຄັ້ງທີ່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1</w:t>
      </w:r>
    </w:p>
    <w:p w14:paraId="7BF715EF" w14:textId="4DCA1199" w:rsidR="00524F6E" w:rsidRPr="00524F6E" w:rsidRDefault="00524F6E" w:rsidP="00524F6E">
      <w:pPr>
        <w:pStyle w:val="ListParagraph"/>
        <w:numPr>
          <w:ilvl w:val="0"/>
          <w:numId w:val="2"/>
        </w:numPr>
        <w:rPr>
          <w:rFonts w:ascii="Saysettha OT" w:hAnsi="Saysettha OT" w:cs="Saysettha OT"/>
          <w:color w:val="002060"/>
          <w:sz w:val="24"/>
          <w:szCs w:val="24"/>
        </w:rPr>
      </w:pPr>
      <w:r>
        <w:rPr>
          <w:rFonts w:ascii="Saysettha OT" w:hAnsi="Saysettha OT" w:cs="Saysettha OT" w:hint="cs"/>
          <w:color w:val="FF0000"/>
          <w:sz w:val="24"/>
          <w:szCs w:val="24"/>
          <w:cs/>
          <w:lang w:bidi="lo-LA"/>
        </w:rPr>
        <w:t>4ເດືອນ</w:t>
      </w:r>
    </w:p>
    <w:p w14:paraId="3ACEA2E5" w14:textId="2E8F7121" w:rsidR="00524F6E" w:rsidRPr="00524F6E" w:rsidRDefault="00524F6E" w:rsidP="00524F6E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2060"/>
          <w:sz w:val="24"/>
          <w:szCs w:val="24"/>
        </w:rPr>
      </w:pP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ວັກຊີນປ້ອງກັນໄອໂກນ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ຄໍຕີບ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ບາດທະຍັກ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ໂປລິໂອ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ເຍື້ອຫຸ້ມສະໝອງອັກເສບຄັ້ງທີ່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2</w:t>
      </w:r>
    </w:p>
    <w:p w14:paraId="20472E87" w14:textId="26ECA5FF" w:rsidR="00524F6E" w:rsidRPr="00524F6E" w:rsidRDefault="00524F6E" w:rsidP="00524F6E">
      <w:pPr>
        <w:pStyle w:val="ListParagraph"/>
        <w:numPr>
          <w:ilvl w:val="0"/>
          <w:numId w:val="2"/>
        </w:numPr>
        <w:rPr>
          <w:rFonts w:ascii="Saysettha OT" w:hAnsi="Saysettha OT" w:cs="Saysettha OT"/>
          <w:color w:val="002060"/>
          <w:sz w:val="24"/>
          <w:szCs w:val="24"/>
        </w:rPr>
      </w:pPr>
      <w:r>
        <w:rPr>
          <w:rFonts w:ascii="Saysettha OT" w:hAnsi="Saysettha OT" w:cs="Saysettha OT" w:hint="cs"/>
          <w:color w:val="FF0000"/>
          <w:sz w:val="24"/>
          <w:szCs w:val="24"/>
          <w:cs/>
          <w:lang w:bidi="lo-LA"/>
        </w:rPr>
        <w:t>6ເດືອນ</w:t>
      </w:r>
    </w:p>
    <w:p w14:paraId="6E016126" w14:textId="5ADA7D4C" w:rsidR="00524F6E" w:rsidRPr="00524F6E" w:rsidRDefault="00524F6E" w:rsidP="00524F6E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2060"/>
          <w:sz w:val="24"/>
          <w:szCs w:val="24"/>
        </w:rPr>
      </w:pP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ວັກຊີນປ້ອງກັນໄອໂກນ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ຄໍຕີບ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ບາດທະຍັກ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ໂປລິໂອ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 xml:space="preserve">ເຍື້ອຫຸ້ມສະໝອງອັກເສບຄັ້ງທີ່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3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ຕັບອັກເສບ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 </w:t>
      </w:r>
      <w:r w:rsidRPr="00524F6E">
        <w:rPr>
          <w:rStyle w:val="Strong"/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B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 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 xml:space="preserve">ຄັ້ງທີ່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3</w:t>
      </w:r>
    </w:p>
    <w:p w14:paraId="71CFFA3D" w14:textId="72A13A75" w:rsidR="00524F6E" w:rsidRPr="00524F6E" w:rsidRDefault="00524F6E" w:rsidP="00524F6E">
      <w:pPr>
        <w:pStyle w:val="ListParagraph"/>
        <w:numPr>
          <w:ilvl w:val="0"/>
          <w:numId w:val="2"/>
        </w:numPr>
        <w:rPr>
          <w:rFonts w:ascii="Saysettha OT" w:hAnsi="Saysettha OT" w:cs="Saysettha OT"/>
          <w:color w:val="002060"/>
          <w:sz w:val="24"/>
          <w:szCs w:val="24"/>
        </w:rPr>
      </w:pPr>
      <w:r>
        <w:rPr>
          <w:rFonts w:ascii="Saysettha OT" w:hAnsi="Saysettha OT" w:cs="Saysettha OT" w:hint="cs"/>
          <w:color w:val="FF0000"/>
          <w:sz w:val="24"/>
          <w:szCs w:val="24"/>
          <w:cs/>
          <w:lang w:bidi="lo-LA"/>
        </w:rPr>
        <w:t>9ເດືອນ</w:t>
      </w:r>
    </w:p>
    <w:p w14:paraId="496AFF6F" w14:textId="39A2A112" w:rsidR="00524F6E" w:rsidRPr="00524F6E" w:rsidRDefault="00524F6E" w:rsidP="00524F6E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2060"/>
          <w:sz w:val="24"/>
          <w:szCs w:val="24"/>
        </w:rPr>
      </w:pP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ວັກຊີນປ້ອງກັນໂລກຫັດ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ຫັດເຢີລະມັນ ຄາງທູມ</w:t>
      </w:r>
    </w:p>
    <w:p w14:paraId="6A2DC342" w14:textId="5423240E" w:rsidR="00524F6E" w:rsidRPr="00524F6E" w:rsidRDefault="00524F6E" w:rsidP="00524F6E">
      <w:pPr>
        <w:pStyle w:val="ListParagraph"/>
        <w:numPr>
          <w:ilvl w:val="0"/>
          <w:numId w:val="2"/>
        </w:numPr>
        <w:rPr>
          <w:rFonts w:ascii="Saysettha OT" w:hAnsi="Saysettha OT" w:cs="Saysettha OT"/>
          <w:color w:val="002060"/>
          <w:sz w:val="24"/>
          <w:szCs w:val="24"/>
        </w:rPr>
      </w:pPr>
      <w:r>
        <w:rPr>
          <w:rFonts w:ascii="Saysettha OT" w:hAnsi="Saysettha OT" w:cs="Saysettha OT" w:hint="cs"/>
          <w:color w:val="FF0000"/>
          <w:sz w:val="24"/>
          <w:szCs w:val="24"/>
          <w:cs/>
          <w:lang w:bidi="lo-LA"/>
        </w:rPr>
        <w:t>1-3 ປີ</w:t>
      </w:r>
    </w:p>
    <w:p w14:paraId="07C92057" w14:textId="49D133DD" w:rsidR="00524F6E" w:rsidRPr="00524F6E" w:rsidRDefault="00524F6E" w:rsidP="00524F6E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2060"/>
          <w:sz w:val="24"/>
          <w:szCs w:val="24"/>
        </w:rPr>
      </w:pP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 xml:space="preserve">ວັກຊີນປ້ອງກັນສະໝອງອັກເສບ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1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ເຂັມ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 xml:space="preserve">ເຂັມທີ່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2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 xml:space="preserve">ຫຼັງ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3 – 12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ເດືອນ</w:t>
      </w:r>
    </w:p>
    <w:p w14:paraId="6BFCF052" w14:textId="7FB4995D" w:rsidR="00524F6E" w:rsidRPr="00524F6E" w:rsidRDefault="00524F6E" w:rsidP="00524F6E">
      <w:pPr>
        <w:pStyle w:val="ListParagraph"/>
        <w:numPr>
          <w:ilvl w:val="0"/>
          <w:numId w:val="2"/>
        </w:numPr>
        <w:rPr>
          <w:rFonts w:ascii="Saysettha OT" w:hAnsi="Saysettha OT" w:cs="Saysettha OT"/>
          <w:color w:val="002060"/>
          <w:sz w:val="24"/>
          <w:szCs w:val="24"/>
        </w:rPr>
      </w:pPr>
      <w:r>
        <w:rPr>
          <w:rFonts w:ascii="Saysettha OT" w:hAnsi="Saysettha OT" w:cs="Saysettha OT" w:hint="cs"/>
          <w:color w:val="FF0000"/>
          <w:sz w:val="24"/>
          <w:szCs w:val="24"/>
          <w:cs/>
          <w:lang w:bidi="lo-LA"/>
        </w:rPr>
        <w:t>18 ເດືອນ</w:t>
      </w:r>
    </w:p>
    <w:p w14:paraId="344DAEA0" w14:textId="04AA107A" w:rsidR="00524F6E" w:rsidRPr="00524F6E" w:rsidRDefault="00524F6E" w:rsidP="00524F6E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2060"/>
          <w:sz w:val="24"/>
          <w:szCs w:val="24"/>
        </w:rPr>
      </w:pP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ວັກຊີນປ້ອງກັນໄອໂກນ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ຄໍຕີບ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ບາດທະຍັກ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ໂປລິໂອ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 xml:space="preserve">ກະຕຸ້ນຄັ້ງທີ່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1</w:t>
      </w:r>
    </w:p>
    <w:p w14:paraId="1A538B2D" w14:textId="06536E7A" w:rsidR="00524F6E" w:rsidRPr="00524F6E" w:rsidRDefault="00524F6E" w:rsidP="00524F6E">
      <w:pPr>
        <w:pStyle w:val="ListParagraph"/>
        <w:numPr>
          <w:ilvl w:val="0"/>
          <w:numId w:val="2"/>
        </w:numPr>
        <w:rPr>
          <w:rFonts w:ascii="Saysettha OT" w:hAnsi="Saysettha OT" w:cs="Saysettha OT"/>
          <w:color w:val="002060"/>
          <w:sz w:val="24"/>
          <w:szCs w:val="24"/>
        </w:rPr>
      </w:pPr>
      <w:r>
        <w:rPr>
          <w:rFonts w:ascii="Saysettha OT" w:hAnsi="Saysettha OT" w:cs="Saysettha OT" w:hint="cs"/>
          <w:color w:val="FF0000"/>
          <w:sz w:val="24"/>
          <w:szCs w:val="24"/>
          <w:cs/>
          <w:lang w:bidi="lo-LA"/>
        </w:rPr>
        <w:t>4-5 ປີ</w:t>
      </w:r>
    </w:p>
    <w:p w14:paraId="3134E779" w14:textId="0B28A5D7" w:rsidR="00524F6E" w:rsidRPr="00524F6E" w:rsidRDefault="00524F6E" w:rsidP="00524F6E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02060"/>
          <w:sz w:val="24"/>
          <w:szCs w:val="24"/>
        </w:rPr>
      </w:pP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ວັກຊີນປ້ອງກັນໄອໂກນ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ຄໍຕີບ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ບາດທະຍັກ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>ໂປລິໂອ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 xml:space="preserve">,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  <w:cs/>
          <w:lang w:bidi="lo-LA"/>
        </w:rPr>
        <w:t xml:space="preserve">ກະຕຸ້ນຄັ້ງທີ່ </w:t>
      </w:r>
      <w:r w:rsidRPr="00524F6E">
        <w:rPr>
          <w:rFonts w:ascii="Saysettha OT" w:hAnsi="Saysettha OT" w:cs="Saysettha OT"/>
          <w:color w:val="545454"/>
          <w:sz w:val="21"/>
          <w:szCs w:val="21"/>
          <w:shd w:val="clear" w:color="auto" w:fill="FFFFFF"/>
        </w:rPr>
        <w:t>2</w:t>
      </w:r>
    </w:p>
    <w:p w14:paraId="62A75178" w14:textId="41E2EE2B" w:rsidR="00524F6E" w:rsidRPr="00524F6E" w:rsidRDefault="00524F6E" w:rsidP="00524F6E">
      <w:pPr>
        <w:pStyle w:val="ListParagraph"/>
        <w:numPr>
          <w:ilvl w:val="0"/>
          <w:numId w:val="2"/>
        </w:numPr>
        <w:rPr>
          <w:rFonts w:ascii="Saysettha OT" w:hAnsi="Saysettha OT" w:cs="Saysettha OT"/>
          <w:color w:val="002060"/>
          <w:sz w:val="24"/>
          <w:szCs w:val="24"/>
        </w:rPr>
      </w:pPr>
      <w:r>
        <w:rPr>
          <w:rFonts w:ascii="Saysettha OT" w:hAnsi="Saysettha OT" w:cs="Saysettha OT" w:hint="cs"/>
          <w:color w:val="FF0000"/>
          <w:sz w:val="24"/>
          <w:szCs w:val="24"/>
          <w:cs/>
          <w:lang w:bidi="lo-LA"/>
        </w:rPr>
        <w:t>5 ປີ</w:t>
      </w:r>
    </w:p>
    <w:p w14:paraId="13238ADF" w14:textId="27269373" w:rsidR="00CC7935" w:rsidRDefault="00CC7935" w:rsidP="00CC7935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7F7F7F" w:themeColor="text1" w:themeTint="80"/>
          <w:sz w:val="24"/>
          <w:szCs w:val="24"/>
        </w:rPr>
      </w:pP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  <w:cs/>
          <w:lang w:bidi="lo-LA"/>
        </w:rPr>
        <w:t>ວັກຊີນປ້ອງກັນໄອໂກນ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  <w:cs/>
          <w:lang w:bidi="lo-LA"/>
        </w:rPr>
        <w:t>ຄໍຕີບ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  <w:cs/>
          <w:lang w:bidi="lo-LA"/>
        </w:rPr>
        <w:t>ບາດທະຍັກ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  <w:cs/>
          <w:lang w:bidi="lo-LA"/>
        </w:rPr>
        <w:t>ໂປລິໂອ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  <w:cs/>
          <w:lang w:bidi="lo-LA"/>
        </w:rPr>
        <w:t>ຄັ້ງທີ່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</w:rPr>
        <w:t xml:space="preserve"> ( 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  <w:cs/>
          <w:lang w:bidi="lo-LA"/>
        </w:rPr>
        <w:t xml:space="preserve">ອາຍຸຫຼາຍກວ່າ 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</w:rPr>
        <w:t xml:space="preserve">4 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  <w:cs/>
          <w:lang w:bidi="lo-LA"/>
        </w:rPr>
        <w:t>ປີ )</w:t>
      </w:r>
    </w:p>
    <w:p w14:paraId="5090701D" w14:textId="594189A4" w:rsidR="00CC7935" w:rsidRPr="00CC7935" w:rsidRDefault="00CC7935" w:rsidP="00CC7935">
      <w:pPr>
        <w:pStyle w:val="ListParagraph"/>
        <w:numPr>
          <w:ilvl w:val="0"/>
          <w:numId w:val="2"/>
        </w:numPr>
        <w:rPr>
          <w:rFonts w:ascii="Saysettha OT" w:hAnsi="Saysettha OT" w:cs="Saysettha OT"/>
          <w:color w:val="7F7F7F" w:themeColor="text1" w:themeTint="80"/>
          <w:sz w:val="24"/>
          <w:szCs w:val="24"/>
        </w:rPr>
      </w:pPr>
      <w:r>
        <w:rPr>
          <w:rFonts w:ascii="Saysettha OT" w:hAnsi="Saysettha OT" w:cs="Saysettha OT"/>
          <w:color w:val="7F7F7F" w:themeColor="text1" w:themeTint="80"/>
          <w:sz w:val="24"/>
          <w:szCs w:val="24"/>
        </w:rPr>
        <w:t xml:space="preserve"> </w:t>
      </w:r>
      <w:r>
        <w:rPr>
          <w:rFonts w:ascii="Saysettha OT" w:hAnsi="Saysettha OT" w:cs="Saysettha OT" w:hint="cs"/>
          <w:color w:val="FF0000"/>
          <w:sz w:val="24"/>
          <w:szCs w:val="24"/>
          <w:cs/>
          <w:lang w:bidi="lo-LA"/>
        </w:rPr>
        <w:t xml:space="preserve">5 </w:t>
      </w:r>
      <w:r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–</w:t>
      </w:r>
      <w:r>
        <w:rPr>
          <w:rFonts w:ascii="Saysettha OT" w:hAnsi="Saysettha OT" w:cs="Saysettha OT" w:hint="cs"/>
          <w:color w:val="FF0000"/>
          <w:sz w:val="24"/>
          <w:szCs w:val="24"/>
          <w:cs/>
          <w:lang w:bidi="lo-LA"/>
        </w:rPr>
        <w:t xml:space="preserve"> 6 ປີ</w:t>
      </w:r>
    </w:p>
    <w:p w14:paraId="3688017F" w14:textId="0C692D92" w:rsidR="00CC7935" w:rsidRDefault="00CC7935" w:rsidP="00CC7935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7F7F7F" w:themeColor="text1" w:themeTint="80"/>
          <w:sz w:val="24"/>
          <w:szCs w:val="24"/>
        </w:rPr>
      </w:pP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  <w:cs/>
          <w:lang w:bidi="lo-LA"/>
        </w:rPr>
        <w:t>ວັກຊີນປ້ອງກັນໄທ</w:t>
      </w:r>
      <w:r>
        <w:rPr>
          <w:rFonts w:ascii="Saysettha OT" w:hAnsi="Saysettha OT" w:cs="Saysettha OT" w:hint="cs"/>
          <w:color w:val="7F7F7F" w:themeColor="text1" w:themeTint="80"/>
          <w:sz w:val="24"/>
          <w:szCs w:val="24"/>
          <w:cs/>
          <w:lang w:bidi="lo-LA"/>
        </w:rPr>
        <w:t>ລ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  <w:cs/>
          <w:lang w:bidi="lo-LA"/>
        </w:rPr>
        <w:t>ອຍ</w:t>
      </w:r>
    </w:p>
    <w:p w14:paraId="0EA9C752" w14:textId="4D6AAAAA" w:rsidR="00CC7935" w:rsidRPr="00CC7935" w:rsidRDefault="00CC7935" w:rsidP="00CC7935">
      <w:pPr>
        <w:pStyle w:val="ListParagraph"/>
        <w:numPr>
          <w:ilvl w:val="0"/>
          <w:numId w:val="2"/>
        </w:numPr>
        <w:rPr>
          <w:rFonts w:ascii="Saysettha OT" w:hAnsi="Saysettha OT" w:cs="Saysettha OT"/>
          <w:color w:val="7F7F7F" w:themeColor="text1" w:themeTint="80"/>
          <w:sz w:val="24"/>
          <w:szCs w:val="24"/>
        </w:rPr>
      </w:pPr>
      <w:r>
        <w:rPr>
          <w:rFonts w:ascii="Saysettha OT" w:hAnsi="Saysettha OT" w:cs="Saysettha OT" w:hint="cs"/>
          <w:color w:val="FF0000"/>
          <w:sz w:val="24"/>
          <w:szCs w:val="24"/>
          <w:cs/>
          <w:lang w:bidi="lo-LA"/>
        </w:rPr>
        <w:t>2- 16 ປີ</w:t>
      </w:r>
    </w:p>
    <w:p w14:paraId="072A7A2E" w14:textId="4639EA5A" w:rsidR="00CC7935" w:rsidRDefault="00CC7935" w:rsidP="00CC7935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7F7F7F" w:themeColor="text1" w:themeTint="80"/>
          <w:sz w:val="24"/>
          <w:szCs w:val="24"/>
        </w:rPr>
      </w:pP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  <w:cs/>
          <w:lang w:bidi="lo-LA"/>
        </w:rPr>
        <w:t xml:space="preserve">ວັກຊີນປ້ອງກັນຕັບອັກເສບ 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</w:rPr>
        <w:t xml:space="preserve">A 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  <w:cs/>
          <w:lang w:bidi="lo-LA"/>
        </w:rPr>
        <w:t>ເຂັມທີ່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</w:rPr>
        <w:t xml:space="preserve">1 – 2 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  <w:cs/>
          <w:lang w:bidi="lo-LA"/>
        </w:rPr>
        <w:t xml:space="preserve">ຫ່າງກັນ 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</w:rPr>
        <w:t xml:space="preserve">6 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  <w:cs/>
          <w:lang w:bidi="lo-LA"/>
        </w:rPr>
        <w:t xml:space="preserve">ເດືອນ ເຖີງ 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</w:rPr>
        <w:t xml:space="preserve">1 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  <w:cs/>
          <w:lang w:bidi="lo-LA"/>
        </w:rPr>
        <w:t>ປີ</w:t>
      </w:r>
    </w:p>
    <w:p w14:paraId="5555AC99" w14:textId="0CC0A713" w:rsidR="00CC7935" w:rsidRPr="00CC7935" w:rsidRDefault="00CC7935" w:rsidP="00CC7935">
      <w:pPr>
        <w:pStyle w:val="ListParagraph"/>
        <w:numPr>
          <w:ilvl w:val="0"/>
          <w:numId w:val="2"/>
        </w:numPr>
        <w:rPr>
          <w:rFonts w:ascii="Saysettha OT" w:hAnsi="Saysettha OT" w:cs="Saysettha OT"/>
          <w:color w:val="7F7F7F" w:themeColor="text1" w:themeTint="80"/>
          <w:sz w:val="24"/>
          <w:szCs w:val="24"/>
        </w:rPr>
      </w:pPr>
      <w:r>
        <w:rPr>
          <w:rFonts w:ascii="Saysettha OT" w:hAnsi="Saysettha OT" w:cs="Saysettha OT" w:hint="cs"/>
          <w:color w:val="FF0000"/>
          <w:sz w:val="24"/>
          <w:szCs w:val="24"/>
          <w:cs/>
          <w:lang w:bidi="lo-LA"/>
        </w:rPr>
        <w:t xml:space="preserve">12 </w:t>
      </w:r>
      <w:r>
        <w:rPr>
          <w:rFonts w:ascii="Saysettha OT" w:hAnsi="Saysettha OT" w:cs="Saysettha OT"/>
          <w:color w:val="FF0000"/>
          <w:sz w:val="24"/>
          <w:szCs w:val="24"/>
          <w:cs/>
          <w:lang w:bidi="lo-LA"/>
        </w:rPr>
        <w:t>–</w:t>
      </w:r>
      <w:r>
        <w:rPr>
          <w:rFonts w:ascii="Saysettha OT" w:hAnsi="Saysettha OT" w:cs="Saysettha OT" w:hint="cs"/>
          <w:color w:val="FF0000"/>
          <w:sz w:val="24"/>
          <w:szCs w:val="24"/>
          <w:cs/>
          <w:lang w:bidi="lo-LA"/>
        </w:rPr>
        <w:t xml:space="preserve"> 15</w:t>
      </w:r>
    </w:p>
    <w:p w14:paraId="06BB8327" w14:textId="77777777" w:rsidR="00CC7935" w:rsidRPr="00CC7935" w:rsidRDefault="00CC7935" w:rsidP="00CC7935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7F7F7F" w:themeColor="text1" w:themeTint="80"/>
          <w:sz w:val="24"/>
          <w:szCs w:val="24"/>
        </w:rPr>
      </w:pP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  <w:cs/>
          <w:lang w:bidi="lo-LA"/>
        </w:rPr>
        <w:t>ວັກຊີນປ້ອງກັນຄໍຕີບ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7F7F7F" w:themeColor="text1" w:themeTint="80"/>
          <w:sz w:val="24"/>
          <w:szCs w:val="24"/>
          <w:cs/>
          <w:lang w:bidi="lo-LA"/>
        </w:rPr>
        <w:t>ບາດທັກຍັກ</w:t>
      </w:r>
    </w:p>
    <w:p w14:paraId="6A65E2F5" w14:textId="77777777" w:rsidR="00CC7935" w:rsidRPr="00CC7935" w:rsidRDefault="00CC7935" w:rsidP="00CC7935">
      <w:pPr>
        <w:pStyle w:val="ListParagraph"/>
        <w:jc w:val="center"/>
        <w:rPr>
          <w:rFonts w:ascii="Saysettha OT" w:hAnsi="Saysettha OT" w:cs="Saysettha OT"/>
          <w:color w:val="002060"/>
          <w:sz w:val="32"/>
          <w:szCs w:val="32"/>
          <w:u w:val="single"/>
        </w:rPr>
      </w:pPr>
      <w:r w:rsidRPr="00CC7935">
        <w:rPr>
          <w:rFonts w:ascii="Saysettha OT" w:hAnsi="Saysettha OT" w:cs="Saysettha OT"/>
          <w:color w:val="002060"/>
          <w:sz w:val="32"/>
          <w:szCs w:val="32"/>
          <w:u w:val="single"/>
          <w:cs/>
          <w:lang w:bidi="lo-LA"/>
        </w:rPr>
        <w:lastRenderedPageBreak/>
        <w:t>ສັກຢາສຳລັບແມ່ຍິງຖືພາ</w:t>
      </w:r>
    </w:p>
    <w:p w14:paraId="33C338E6" w14:textId="61C0C837" w:rsidR="00CC7935" w:rsidRPr="00CC7935" w:rsidRDefault="00CC7935" w:rsidP="00CC7935">
      <w:pPr>
        <w:pStyle w:val="ListParagraph"/>
        <w:jc w:val="center"/>
        <w:rPr>
          <w:rFonts w:ascii="Saysettha OT" w:hAnsi="Saysettha OT" w:cs="Saysettha OT" w:hint="cs"/>
          <w:color w:val="002060"/>
          <w:sz w:val="24"/>
          <w:szCs w:val="24"/>
          <w:lang w:bidi="lo-LA"/>
        </w:rPr>
      </w:pPr>
      <w:r w:rsidRPr="00CC7935">
        <w:rPr>
          <w:rFonts w:ascii="Saysettha OT" w:hAnsi="Saysettha OT" w:cs="Saysettha OT"/>
          <w:color w:val="002060"/>
          <w:sz w:val="24"/>
          <w:szCs w:val="24"/>
          <w:cs/>
          <w:lang w:bidi="lo-LA"/>
        </w:rPr>
        <w:t>ແມ່ຖືພາຄວນສັກວັກຊີນທີ່ສຳຄັນຫຍັງແດ່</w:t>
      </w:r>
    </w:p>
    <w:p w14:paraId="0CC588B9" w14:textId="56155A2E" w:rsidR="00CC7935" w:rsidRDefault="00CC7935" w:rsidP="00CC7935">
      <w:pPr>
        <w:pStyle w:val="ListParagraph"/>
        <w:ind w:left="1440"/>
        <w:rPr>
          <w:rFonts w:ascii="Saysettha OT" w:hAnsi="Saysettha OT" w:cs="Saysettha OT"/>
          <w:color w:val="0D0D0D" w:themeColor="text1" w:themeTint="F2"/>
          <w:sz w:val="24"/>
          <w:szCs w:val="24"/>
          <w:lang w:bidi="lo-LA"/>
        </w:rPr>
      </w:pP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ເພາະວ່າໃນໄລຍະຖືພາ ບໍ່ພຽງແຕ່ຕ້ອງເອົາໃຈໃສ່ເບິ່ງແຍງແມ່ເທົ່ານັ້ນ .. ແຕ່ຍັງຕ້ອງລະມັດລະວັງຕໍ່ຄວາມປອດໄພຂອງລູກ. “ວັກຊີນ” ຄືກັບການຊ່ວຍເຫຼືອ ເພື່ອສ້າງພູມຕ້ານທານເພື່ອປ້ອງກັນອັນຕະລາຍຂອງການຕິດເຊື້ອໃຫ້ແມ່ແລະລູກໃນທ້ອງມີຄວາມປອດໄພຈົນກວ່າຈະເກີດລູກ</w:t>
      </w:r>
    </w:p>
    <w:p w14:paraId="6B787A03" w14:textId="7D167C00" w:rsidR="00CC7935" w:rsidRPr="00CC7935" w:rsidRDefault="00CC7935" w:rsidP="00CC7935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D0D0D" w:themeColor="text1" w:themeTint="F2"/>
          <w:sz w:val="24"/>
          <w:szCs w:val="24"/>
        </w:rPr>
      </w:pPr>
      <w:r>
        <w:rPr>
          <w:rFonts w:ascii="Saysettha OT" w:hAnsi="Saysettha OT" w:cs="Saysettha OT" w:hint="cs"/>
          <w:color w:val="C00000"/>
          <w:sz w:val="24"/>
          <w:szCs w:val="24"/>
          <w:cs/>
          <w:lang w:bidi="lo-LA"/>
        </w:rPr>
        <w:t>ວັກຊີນທີ່ສຳຄັນທີ່ແມ່ມານຄວນສັກຢາຫຍັງແດ່</w:t>
      </w:r>
      <w:r>
        <w:rPr>
          <w:rFonts w:ascii="Saysettha OT" w:hAnsi="Saysettha OT" w:cs="Saysettha OT"/>
          <w:color w:val="C00000"/>
          <w:sz w:val="24"/>
          <w:szCs w:val="24"/>
        </w:rPr>
        <w:t>?</w:t>
      </w:r>
    </w:p>
    <w:p w14:paraId="228C0D00" w14:textId="77777777" w:rsidR="00CC7935" w:rsidRPr="00CC7935" w:rsidRDefault="00CC7935" w:rsidP="00CC7935">
      <w:pPr>
        <w:pStyle w:val="ListParagraph"/>
        <w:numPr>
          <w:ilvl w:val="0"/>
          <w:numId w:val="4"/>
        </w:numPr>
        <w:rPr>
          <w:rFonts w:ascii="Saysettha OT" w:hAnsi="Saysettha OT" w:cs="Saysettha OT"/>
          <w:color w:val="0D0D0D" w:themeColor="text1" w:themeTint="F2"/>
          <w:sz w:val="24"/>
          <w:szCs w:val="24"/>
        </w:rPr>
      </w:pP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ວັກຊີນກັນພະຍາດບາດທະຍັກ  (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Tetanus)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ເພື່ອໃຫ້ພູມຕ້ານທານແກ່ເດັກນ້ອຍ ແລະ ເປັນການດີສຳລັບແມ່ຖືພາໃນຜູ້ໃຫຍ່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ຄວນໄດ້ຮັບການສັກຢາທຸກໆ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>10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 ປີ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ແຕ່ໃນກໍລະນີຂອງແມ່ຖືພາບາງຄົນທີ່ອາດຈະບໍ່ໄດ້ຮັບການສັກຢາເປັນເວລາດົນ. ແນະນຳໃຫ້ໄດ້ຮັບການສັກຢາປ້ອງກັນເພື່ອຊ່ວຍໃນການຮັກສາບາດແຜ. ເນື່ອງຈາກການເກີດລູກຈະມີບາດເກີດຂຶ້ນ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ບໍ່ວ່າຈະເປັນການເກີດຕາມທຳມະຊາດ ຫຼື ການຜ່າຕັດ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ວັກຊີນປ້ອງກັນບາດທະຍັກແມ່ນທ່ານ ໝໍ ຈະສີດໃຫ້ແມ່ທີ່ຖືພາ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>2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 ເຂັມ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ເຊິ່ງພູມຕ້ານທານຈະສົ່ງໄປເຖີງເດັກທີ່ຢູ່ໃນທ້ອງ. ໂດຍການສັກຄັ້ງ ທຳອິດໃນເດືອນ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>1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 ແລະ ເຂັມທີ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>2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 ໃນເດືອນ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6,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ແຕ່ຖ້າໃນກໍລະນີສັກຄົບ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>3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 ຄັ້ງ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ພູມຕ້ານທານຈະຖືກປົກຄຸມຢູ່ໃນສ່ວນຂອງແມ່ຖືພາເຊັ່ນດຽວກັນ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ໂດຍເຂັມທີ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>3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 ຈະຖືກສັກຫຼັງຈາກເກີດລູກ.</w:t>
      </w:r>
    </w:p>
    <w:p w14:paraId="71DB7B4F" w14:textId="77777777" w:rsidR="00CC7935" w:rsidRPr="00CC7935" w:rsidRDefault="00CC7935" w:rsidP="00CC7935">
      <w:pPr>
        <w:pStyle w:val="ListParagraph"/>
        <w:numPr>
          <w:ilvl w:val="0"/>
          <w:numId w:val="4"/>
        </w:numPr>
        <w:rPr>
          <w:rFonts w:ascii="Saysettha OT" w:hAnsi="Saysettha OT" w:cs="Saysettha OT"/>
          <w:color w:val="0D0D0D" w:themeColor="text1" w:themeTint="F2"/>
          <w:sz w:val="24"/>
          <w:szCs w:val="24"/>
        </w:rPr>
      </w:pP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ວັກຊີນປ້ອງກັນໂຣກຄໍຕີບ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ພະຍາດໄອໄກ່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ບາດທະຍັກ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ໂດຍສັກໄດ້ຕັ້ງແຕ່ອາຍຸການຖືພາ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>27-36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 ອາທິດ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ຊ່ວຍປົກປ້ອງຄູ້ມກັນແມ່ຖືພາ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ເພາະວ່າໃນໄຕມາດທີ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>3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 ພູມຕ້ານທານຂອງການຕິດເຊື້ອຈະຫຼຸດລົງ. ເຮັດໃຫ້ແມ່ຖືພາບໍ່ເຈັບປ່ວຍ ແລະ ຕິດເຊື້ອງ່າຍເຊິ່ງ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ຖ້າວ່າແມ່ຖືພາບໍ່ສະບາຍ ຫຼື ຕິດເຊື້ອ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ຈະມີໂອກາດຄອດກ່ອນກຳນົດໄດ້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ໂດຍວັກຊີນຊະນິດນີ້ເປັນວັກຊີນ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>3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 ຊະນິດທີ່ສັກພ້ອມກັນໃນ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>1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 ເຂັມ ອີກທັ້ງຍັງຊ່ວຍປ້ອງກັນໂຣກບາດທະຍັກໄດ້. ປ້ອງກັນການຕິດເຊື້ອໃນລະຫວ່າງການຖືພາ ແລະ ເກີດລູກ.</w:t>
      </w:r>
    </w:p>
    <w:p w14:paraId="3020C2BA" w14:textId="0C167C64" w:rsidR="00CC7935" w:rsidRDefault="00CC7935" w:rsidP="00CC7935">
      <w:pPr>
        <w:pStyle w:val="ListParagraph"/>
        <w:numPr>
          <w:ilvl w:val="0"/>
          <w:numId w:val="4"/>
        </w:numPr>
        <w:rPr>
          <w:rFonts w:ascii="Saysettha OT" w:hAnsi="Saysettha OT" w:cs="Saysettha OT"/>
          <w:color w:val="0D0D0D" w:themeColor="text1" w:themeTint="F2"/>
          <w:sz w:val="24"/>
          <w:szCs w:val="24"/>
        </w:rPr>
      </w:pP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ວັກຊີນປ້ອງກັນໄຂ້ຫວັດໃຫ່ຍ ໄຂ້ຫວັດໃຫຍ່ແມ່ນພະຍາດທີ່ເປັນອັນຕະລາຍຕໍ່ຄົນຖືພາກ່ວາຄົນປົກກະຕິ.  ຫາກເປັນແລ້ວຈະເກີດອາການແຊກຊ້ອນຮ້າຍແຮງ.ໂດຍສ່ວນໃຫ່ຍການຮັບວັກຊີນຄວນໄດ້ຮັບການສັກໃນທຸກໆ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1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ປີ ໃນແມ່ຍິງຖືພາຈະໄດ້ຮັບວັກຊີນໃນໄຕມາດທີ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3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ຫຼັງ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28 </w:t>
      </w:r>
      <w:r w:rsidRPr="00CC79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ອາທິດ.</w:t>
      </w:r>
    </w:p>
    <w:p w14:paraId="6B54BE34" w14:textId="77777777" w:rsidR="00517735" w:rsidRDefault="00517735" w:rsidP="00517735">
      <w:pPr>
        <w:pStyle w:val="ListParagraph"/>
        <w:ind w:left="2160"/>
        <w:rPr>
          <w:rFonts w:ascii="Saysettha OT" w:hAnsi="Saysettha OT" w:cs="Saysettha OT" w:hint="cs"/>
          <w:color w:val="0D0D0D" w:themeColor="text1" w:themeTint="F2"/>
          <w:sz w:val="24"/>
          <w:szCs w:val="24"/>
        </w:rPr>
      </w:pPr>
    </w:p>
    <w:p w14:paraId="29C9B222" w14:textId="227EC57C" w:rsidR="00CC7935" w:rsidRPr="00517735" w:rsidRDefault="00CC7935" w:rsidP="00CC7935">
      <w:pPr>
        <w:pStyle w:val="ListParagraph"/>
        <w:numPr>
          <w:ilvl w:val="0"/>
          <w:numId w:val="3"/>
        </w:numPr>
        <w:rPr>
          <w:rFonts w:ascii="Saysettha OT" w:hAnsi="Saysettha OT" w:cs="Saysettha OT"/>
          <w:color w:val="0D0D0D" w:themeColor="text1" w:themeTint="F2"/>
          <w:sz w:val="24"/>
          <w:szCs w:val="24"/>
        </w:rPr>
      </w:pPr>
      <w:r>
        <w:rPr>
          <w:rFonts w:ascii="Saysettha OT" w:hAnsi="Saysettha OT" w:cs="Saysettha OT" w:hint="cs"/>
          <w:color w:val="C00000"/>
          <w:sz w:val="24"/>
          <w:szCs w:val="24"/>
          <w:cs/>
          <w:lang w:bidi="lo-LA"/>
        </w:rPr>
        <w:lastRenderedPageBreak/>
        <w:t>ແຕ່ເຖີງຢ່າງໃດກໍ່ຕາມຍັງມີຢູ່</w:t>
      </w:r>
      <w:r>
        <w:rPr>
          <w:rFonts w:ascii="Saysettha OT" w:hAnsi="Saysettha OT" w:cs="Saysettha OT"/>
          <w:color w:val="C00000"/>
          <w:sz w:val="24"/>
          <w:szCs w:val="24"/>
        </w:rPr>
        <w:t>”</w:t>
      </w:r>
      <w:r>
        <w:rPr>
          <w:rFonts w:ascii="Saysettha OT" w:hAnsi="Saysettha OT" w:cs="Saysettha OT" w:hint="cs"/>
          <w:color w:val="C00000"/>
          <w:sz w:val="24"/>
          <w:szCs w:val="24"/>
          <w:cs/>
          <w:lang w:bidi="lo-LA"/>
        </w:rPr>
        <w:t>ວັກຊິນທີ່ຫ້າມ</w:t>
      </w:r>
      <w:r w:rsidR="00517735">
        <w:rPr>
          <w:rFonts w:ascii="Saysettha OT" w:hAnsi="Saysettha OT" w:cs="Saysettha OT" w:hint="cs"/>
          <w:color w:val="C00000"/>
          <w:sz w:val="24"/>
          <w:szCs w:val="24"/>
          <w:cs/>
          <w:lang w:bidi="lo-LA"/>
        </w:rPr>
        <w:t>ໃນລະຫວ່າງການຖືພາ</w:t>
      </w:r>
      <w:r>
        <w:rPr>
          <w:rFonts w:ascii="Saysettha OT" w:hAnsi="Saysettha OT" w:cs="Saysettha OT"/>
          <w:color w:val="C00000"/>
          <w:sz w:val="24"/>
          <w:szCs w:val="24"/>
        </w:rPr>
        <w:t>”</w:t>
      </w:r>
      <w:r w:rsidR="00517735">
        <w:rPr>
          <w:rFonts w:ascii="Saysettha OT" w:hAnsi="Saysettha OT" w:cs="Saysettha OT" w:hint="cs"/>
          <w:color w:val="C00000"/>
          <w:sz w:val="24"/>
          <w:szCs w:val="24"/>
          <w:cs/>
          <w:lang w:bidi="lo-LA"/>
        </w:rPr>
        <w:t>ເຊັ່ນກັນ</w:t>
      </w:r>
    </w:p>
    <w:p w14:paraId="45DF308B" w14:textId="49CBDBE6" w:rsidR="00517735" w:rsidRPr="00CC7935" w:rsidRDefault="00517735" w:rsidP="00517735">
      <w:pPr>
        <w:pStyle w:val="ListParagraph"/>
        <w:numPr>
          <w:ilvl w:val="0"/>
          <w:numId w:val="5"/>
        </w:numPr>
        <w:rPr>
          <w:rFonts w:ascii="Saysettha OT" w:hAnsi="Saysettha OT" w:cs="Saysettha OT" w:hint="cs"/>
          <w:color w:val="0D0D0D" w:themeColor="text1" w:themeTint="F2"/>
          <w:sz w:val="24"/>
          <w:szCs w:val="24"/>
        </w:rPr>
      </w:pP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ວັກຊີນທີ່ບໍ່ຄວນສັກໃນເວລາຖືພາເຊັ່ນ: ວັກຊີນປ້ອງກັນໂຣກໝາກສຸກ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</w:rPr>
        <w:t>,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ໃສ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(Varicella)  zoster 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ແລະ ວັກຊີນຄາງທູມ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</w:rPr>
        <w:t>,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ຫັດ ຫັດເຢີມັນ ( 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Measles, mumps, rubella )  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ອາດຈະເຮັດໃຫ້ລູກໃນທ້ອງຕິດເຊື້ອແລະ ພິການໃນອະໄວຍະວະຕ່າງໆເຊັ່ນ: ຫູ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ຕາ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ຫົວໃຈ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ແຂນຂາ ແລະ ສະໝອງ. ສະນັ້ນ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ຖ້າວາງແຜນໃຫ້ມີລູກ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, 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ຢາວັກຊີນນີ້ຄວນໄດ້ຮັບກ່ອນທີ່ຈະຖືພາ. ຖ້າທ່ານຕ້ອງການໄດ້ຮັບຢາວັກຊີນ ຫັດເຢີມັນ  (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Rubella vaccine), 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ຄວນແນະນຳໃຫ້ສັກກ່ອນຖືພາຫຼາຍກວ່າ 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1 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ເດືອນ ຫຼື ສັກຫຼັງຄອດທັນທີ 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1 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 xml:space="preserve">ເຂັມ ແລະ ສີດເຂັມທີ່ 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</w:rPr>
        <w:t xml:space="preserve">2 </w:t>
      </w:r>
      <w:r w:rsidRPr="00517735">
        <w:rPr>
          <w:rFonts w:ascii="Saysettha OT" w:hAnsi="Saysettha OT" w:cs="Saysettha OT"/>
          <w:color w:val="0D0D0D" w:themeColor="text1" w:themeTint="F2"/>
          <w:sz w:val="24"/>
          <w:szCs w:val="24"/>
          <w:cs/>
          <w:lang w:bidi="lo-LA"/>
        </w:rPr>
        <w:t>ຫ່າງຈາກເຂັມທຳອິດໜຶ່ງເດືອນເປັນຕົ້ນ</w:t>
      </w:r>
    </w:p>
    <w:p w14:paraId="200AA3BC" w14:textId="77777777" w:rsidR="00524F6E" w:rsidRPr="00524F6E" w:rsidRDefault="00524F6E">
      <w:pPr>
        <w:jc w:val="center"/>
        <w:rPr>
          <w:rFonts w:ascii="Saysettha OT" w:hAnsi="Saysettha OT" w:cs="Saysettha OT"/>
          <w:sz w:val="24"/>
          <w:szCs w:val="24"/>
        </w:rPr>
      </w:pPr>
    </w:p>
    <w:sectPr w:rsidR="00524F6E" w:rsidRPr="00524F6E" w:rsidSect="00CC793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7E26"/>
    <w:multiLevelType w:val="hybridMultilevel"/>
    <w:tmpl w:val="FB58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84D75"/>
    <w:multiLevelType w:val="hybridMultilevel"/>
    <w:tmpl w:val="910051D0"/>
    <w:lvl w:ilvl="0" w:tplc="D076EAA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E5736"/>
    <w:multiLevelType w:val="hybridMultilevel"/>
    <w:tmpl w:val="B6C41B7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A45485"/>
    <w:multiLevelType w:val="hybridMultilevel"/>
    <w:tmpl w:val="5F14E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AA2F1F"/>
    <w:multiLevelType w:val="hybridMultilevel"/>
    <w:tmpl w:val="CFF455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98085978">
    <w:abstractNumId w:val="0"/>
  </w:num>
  <w:num w:numId="2" w16cid:durableId="1448112516">
    <w:abstractNumId w:val="1"/>
  </w:num>
  <w:num w:numId="3" w16cid:durableId="702439124">
    <w:abstractNumId w:val="2"/>
  </w:num>
  <w:num w:numId="4" w16cid:durableId="344484459">
    <w:abstractNumId w:val="3"/>
  </w:num>
  <w:num w:numId="5" w16cid:durableId="6754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6E"/>
    <w:rsid w:val="00517735"/>
    <w:rsid w:val="00524F6E"/>
    <w:rsid w:val="00CC7935"/>
    <w:rsid w:val="00D544A3"/>
    <w:rsid w:val="00D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CF20"/>
  <w15:chartTrackingRefBased/>
  <w15:docId w15:val="{A2169456-1341-40D3-BB0C-048DB542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F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4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thala 0008</dc:creator>
  <cp:keywords/>
  <dc:description/>
  <cp:lastModifiedBy>thala 0008</cp:lastModifiedBy>
  <cp:revision>1</cp:revision>
  <dcterms:created xsi:type="dcterms:W3CDTF">2023-11-01T09:10:00Z</dcterms:created>
  <dcterms:modified xsi:type="dcterms:W3CDTF">2023-11-01T09:33:00Z</dcterms:modified>
</cp:coreProperties>
</file>