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53FF" w14:textId="3E487DF6" w:rsidR="004C1845" w:rsidRPr="004C1845" w:rsidRDefault="004C1845" w:rsidP="004C1845">
      <w:pPr>
        <w:ind w:left="720" w:hanging="360"/>
        <w:jc w:val="center"/>
        <w:rPr>
          <w:rFonts w:ascii="Saysettha OT" w:hAnsi="Saysettha OT" w:cs="Saysettha OT"/>
          <w:color w:val="002060"/>
          <w:sz w:val="28"/>
          <w:szCs w:val="36"/>
          <w:lang w:bidi="lo-LA"/>
        </w:rPr>
      </w:pPr>
      <w:r w:rsidRPr="004C1845">
        <w:rPr>
          <w:rFonts w:ascii="Saysettha OT" w:hAnsi="Saysettha OT" w:cs="Saysettha OT" w:hint="cs"/>
          <w:color w:val="002060"/>
          <w:sz w:val="28"/>
          <w:szCs w:val="36"/>
          <w:cs/>
          <w:lang w:bidi="lo-LA"/>
        </w:rPr>
        <w:t>ຄວາາມຮູ້ທົ່ວໄປສຳລັບການຝາກທ້ອງ</w:t>
      </w:r>
    </w:p>
    <w:p w14:paraId="15F8EEEC" w14:textId="051A467D" w:rsidR="002F566D" w:rsidRPr="008940D6" w:rsidRDefault="008940D6" w:rsidP="008940D6">
      <w:pPr>
        <w:pStyle w:val="ListParagraph"/>
        <w:numPr>
          <w:ilvl w:val="0"/>
          <w:numId w:val="1"/>
        </w:numPr>
        <w:rPr>
          <w:rFonts w:ascii="Saysettha OT" w:hAnsi="Saysettha OT" w:cs="Saysettha OT"/>
          <w:b/>
          <w:bCs/>
          <w:color w:val="FF0000"/>
          <w:sz w:val="28"/>
          <w:lang w:bidi="lo-LA"/>
        </w:rPr>
      </w:pPr>
      <w:r w:rsidRPr="008940D6">
        <w:rPr>
          <w:rFonts w:ascii="Saysettha OT" w:hAnsi="Saysettha OT" w:cs="Saysettha OT"/>
          <w:b/>
          <w:bCs/>
          <w:color w:val="FF0000"/>
          <w:sz w:val="28"/>
          <w:cs/>
          <w:lang w:bidi="lo-LA"/>
        </w:rPr>
        <w:t>ຄຳຖາມສຳລັບແມ່ຍິງຖືພາ</w:t>
      </w:r>
    </w:p>
    <w:p w14:paraId="735CEE04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+++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ອະທິບາຍລາຍລະອຽດ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</w:t>
      </w:r>
    </w:p>
    <w:p w14:paraId="4F240251" w14:textId="77777777" w:rsidR="008940D6" w:rsidRPr="008940D6" w:rsidRDefault="008940D6" w:rsidP="008940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ການຟາກທ້ອງແມ່ນຫຍັງ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?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ມັນຈໍາເປັນ ຫລື ບໍ່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?</w:t>
      </w:r>
    </w:p>
    <w:p w14:paraId="3379C8CD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   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ການຟາກທ້ອງແມ່ນການດູແລການຖືພາຂອງແມ່ ແລະ ລູກໃນທ້ອງ. ທັງການເບິ່ງແຍງທາງດ້ານຮ່າງກາຍ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ທາງດ້ານຈິດໃຈ ແລະ ສັງຄົມການເຝົ້າລະວັງສໍາລັບຄວາມຜິດປົກກະຕິ ແລະ ອາການແຊກຊ້ອນທີ່ອາດຈະເກີດຂື້ນໃນເວລາຖືພາ</w:t>
      </w:r>
    </w:p>
    <w:p w14:paraId="62191F1C" w14:textId="77777777" w:rsidR="008940D6" w:rsidRPr="008940D6" w:rsidRDefault="008940D6" w:rsidP="008940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u w:val="single"/>
          <w:cs/>
          <w:lang w:bidi="lo-LA"/>
          <w14:ligatures w14:val="none"/>
        </w:rPr>
        <w:t>ຂໍ້ດີຂອງການຟາກທ້ອງ</w:t>
      </w:r>
    </w:p>
    <w:p w14:paraId="78CB6FAD" w14:textId="77777777" w:rsidR="008940D6" w:rsidRPr="008940D6" w:rsidRDefault="008940D6" w:rsidP="008940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ສາມາດກວດພົບຄວາມສ່ຽງຂອງສະພາບຜິດປົກກະຕິ ແລະ ອາການແຊກຊ້ອນທີ່ອາດຈະເກີດຂື້ນໃນເວລາຖືພາເພື່ອຊອກຫາສາເຫດວິທີແກ້ໄຂ ແລະ ສາມາດປ້ອງກັນໄດ້ຢ່າງທັນການຫຼຸດອັດຕາການເອົາລູກອອກເກີດກ່ອນກໍານົດ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ມີເລືອດອອກ ແລະ ມີການຕິດເຊື້ອຕ່າງໆ</w:t>
      </w:r>
    </w:p>
    <w:p w14:paraId="2F883F60" w14:textId="77777777" w:rsidR="008940D6" w:rsidRPr="008940D6" w:rsidRDefault="008940D6" w:rsidP="008940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ພະຍາດຕິດຕໍ່ເຊັ່ນ: ພະຍາດຕິດຕໍ່ທາງເພດສໍາພັນພະຍາດທາງພັນທຸກໍາ</w:t>
      </w:r>
    </w:p>
    <w:p w14:paraId="18F425B6" w14:textId="77777777" w:rsidR="008940D6" w:rsidRPr="008940D6" w:rsidRDefault="008940D6" w:rsidP="008940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ແມ່ນການຕິດຕາມການຈະເລີນເຕີບໂຕ ແລະ ການພັດທະນາຂອງລູກໃນທ້ອງ</w:t>
      </w:r>
    </w:p>
    <w:p w14:paraId="6147D921" w14:textId="77777777" w:rsidR="003F1487" w:rsidRDefault="008940D6" w:rsidP="008940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ຮັດໃຫ້ແມ່ໄດ້ຮັບຄໍາແນະນໍາກ່ຽວກັບການເກີດກ່ອນກໍານົດໃນການປະຕິບັດຕົວຢ່າງທີ່ຖືກຕ້ອງກ່ຽວກັບການເບິ່ງແຍງຕົນເອງ ແລະ ລູກໃນທ້ອງຮັບມືກັບການອອກກໍາລັງກາຍ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ຈິດໃຈ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ຢາ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ອາຫານແລະການອອກກໍາລັງກາຍທີ່ເໝາະສົມ ເພື່ອກະກຽມການເກີດລູກ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ເຊິ່ງຈະຊ່ວຍໃຫ້ແມ່ເກີດລູກຢ່າງປອດໄພມີສຸຂະພາບແຂງແຮງທັງແມ່ ແລະ ເດັກ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          </w:t>
      </w:r>
    </w:p>
    <w:p w14:paraId="695776CE" w14:textId="012AC803" w:rsidR="008940D6" w:rsidRPr="008940D6" w:rsidRDefault="008940D6" w:rsidP="003F14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2. 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ຖ້າບໍ່ຟາກທ້ອງຈະອັນຕະລາຍ ຫຼື </w:t>
      </w:r>
      <w:proofErr w:type="gramStart"/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ບໍ່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?</w:t>
      </w:r>
      <w:proofErr w:type="gramEnd"/>
    </w:p>
    <w:p w14:paraId="5B75A5CF" w14:textId="105A551A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        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ຖ້າບໍ່ຟາກທ້ອງກໍ່ຈະບໍ່ຮູ້ການພັດທະນາຂອງເດັກຍັງບໍ່ທັນຮູ້ເທື່ອວ່າເດັກໃນທ້ອງມີສຸຂະພາບ</w:t>
      </w:r>
      <w:r w:rsidR="003F1487">
        <w:rPr>
          <w:rFonts w:ascii="Saysettha OT" w:eastAsia="Times New Roman" w:hAnsi="Saysettha OT" w:cs="Saysettha OT" w:hint="cs"/>
          <w:color w:val="545454"/>
          <w:kern w:val="0"/>
          <w:sz w:val="24"/>
          <w:szCs w:val="24"/>
          <w:cs/>
          <w:lang w:bidi="lo-LA"/>
          <w14:ligatures w14:val="none"/>
        </w:rPr>
        <w:t xml:space="preserve">            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ແຂງແຮງ ຫຼື ບໍ່. ຫຼື ຄວາມຜິດປົກກະຕິບາງຢ່າງອາດຈະບໍ່ສະແດງອາການ. ເຮັດໃຫ້ກ່ອນທີ່ຈະຮູ້ຕົວກໍ່ເປັນໜັກ ຫລື ເກີດພາວະແຊກຊ້ອນເກີດຂື້ນ ຖ້າມັນເປັນສິ່ງທີ່ຮຸນແຮງ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ມັນກໍ່ອາດຈະສູນເສຍໄປ.</w:t>
      </w:r>
    </w:p>
    <w:p w14:paraId="4B66E265" w14:textId="315C3261" w:rsidR="008940D6" w:rsidRPr="008940D6" w:rsidRDefault="003F1487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>
        <w:rPr>
          <w:rFonts w:ascii="Saysettha OT" w:eastAsia="Times New Roman" w:hAnsi="Saysettha OT" w:cs="Saysettha OT" w:hint="cs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    </w:t>
      </w:r>
      <w:r w:rsidR="008940D6"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 xml:space="preserve">3. </w:t>
      </w:r>
      <w:proofErr w:type="gramStart"/>
      <w:r w:rsidR="008940D6"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ຄວນຟາກທ້ອງຢູ່ໃສ</w:t>
      </w:r>
      <w:r w:rsidR="008940D6"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?</w:t>
      </w:r>
      <w:proofErr w:type="gramEnd"/>
    </w:p>
    <w:p w14:paraId="4508219F" w14:textId="77777777" w:rsid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:lang w:bidi="lo-LA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      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ທ່ານສາມາດຟາກທ້ອງໄດ້ຢູ່ໂຮງໝໍຕ່າງໆ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ເຊັ່ນ:ໂຮງໝໍ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ສຸກສາລາ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ຄລີນິກ ແລະ ອື່ນໆ. ເພື່ອໃຫ້ສາມາດເດີນທາງໄປມາໄດ້ສະດວກ ແລະ ວ່ອງໄວຖ້າມີເຫດສຸກເສີນ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ສາມາດໄດ້ຮັບການປິ່ນປົວຢ່າງທັນການ</w:t>
      </w:r>
    </w:p>
    <w:p w14:paraId="696BEE4B" w14:textId="77777777" w:rsid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:lang w:bidi="lo-LA"/>
          <w14:ligatures w14:val="none"/>
        </w:rPr>
      </w:pPr>
    </w:p>
    <w:p w14:paraId="1190BE69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</w:p>
    <w:p w14:paraId="63FE9DF0" w14:textId="77777777" w:rsidR="008940D6" w:rsidRPr="008940D6" w:rsidRDefault="008940D6" w:rsidP="008940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ຄວນເລີ່ມຟາກທ້ອງຕອນໃດ 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?</w:t>
      </w:r>
    </w:p>
    <w:p w14:paraId="39FDDD79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       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ແມ່ຄວນໄປຟາກທ້ອງໄຫ້ໄວເທົ່າທີ່ຈະໄວໄດ້ເມື່ອຮູ້ວ່າຖືພາ ຫຼື ພາຍໃນ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12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ອາທິດທໍາອິດ ເພື່ອຜົນປະໂຫຍດ ແລະ ຄວາມປອດໄພຂອງແມ່ ແລະ ລູກໃນທ້ອງ.</w:t>
      </w:r>
    </w:p>
    <w:p w14:paraId="5B264A44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</w:t>
      </w:r>
    </w:p>
    <w:p w14:paraId="66FBEE57" w14:textId="5104744A" w:rsidR="008940D6" w:rsidRPr="00C02E60" w:rsidRDefault="00C02E60" w:rsidP="00C02E60">
      <w:p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>
        <w:rPr>
          <w:rFonts w:ascii="Saysettha OT" w:eastAsia="Times New Roman" w:hAnsi="Saysettha OT" w:cs="Saysettha OT" w:hint="cs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    2, </w:t>
      </w:r>
      <w:r w:rsidR="008940D6" w:rsidRPr="00C02E60">
        <w:rPr>
          <w:rFonts w:ascii="Saysettha OT" w:eastAsia="Times New Roman" w:hAnsi="Saysettha OT" w:cs="Saysettha OT" w:hint="cs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ເອກະສານທີ່ຕ້ອງກຽມກ່ອນຈະມາຟາກທ້ອງມີຫຍັງແດ່</w:t>
      </w:r>
      <w:r w:rsidR="008940D6" w:rsidRPr="00C02E60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?</w:t>
      </w:r>
    </w:p>
    <w:p w14:paraId="69F35F10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       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ການມາຟາກທ້ອງບໍ່ແມ່ນເລື່ອງທີ່ຍຸ້ງຍາກ. ພຽງແຕ່ກຽມບັດປະຈໍາຕົວ ຫຼື ສຳມະໂນຄົວເພື່ອທີ່ຈະເກັບກຳຂໍ້ມູນ ແລະ ປະຫວັດຂອງແມ່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ເພື່ອເຂົ້າກວດຮ່າງກາຍ ແລ້ວຮັບປື້ມກວດໄດ້ເລີຍ.</w:t>
      </w:r>
    </w:p>
    <w:p w14:paraId="3892D263" w14:textId="06A37438" w:rsidR="008940D6" w:rsidRPr="008940D6" w:rsidRDefault="00C02E60" w:rsidP="00C02E60">
      <w:p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>
        <w:rPr>
          <w:rFonts w:ascii="Saysettha OT" w:eastAsia="Times New Roman" w:hAnsi="Saysettha OT" w:cs="Saysettha OT" w:hint="cs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    3, </w:t>
      </w:r>
      <w:r w:rsidR="008940D6"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ຂັ້ນຕອນຂອງການຟາກທ້ອງມີຫຍັງແດ່</w:t>
      </w:r>
    </w:p>
    <w:p w14:paraId="739DF72E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         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ໃນເວລາມາຟາກທ້ອງເປັນຄັ້ງທໍາອິດ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ຈະມີການຊັກປະຫວັດກ່ຽວກັບສິ່ງເຫລົ່ານີ້</w:t>
      </w:r>
    </w:p>
    <w:p w14:paraId="0E208A0A" w14:textId="77777777" w:rsidR="008940D6" w:rsidRPr="008940D6" w:rsidRDefault="008940D6" w:rsidP="008940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ວັນທີປະຈໍາເດືອນສຸດທ້າຍ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ປະຫວັດການຄວບຄຸມການເກີດມ ປະຫວັດການຖືພາ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ການເກີດລູກ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</w:p>
    <w:p w14:paraId="115C4B85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ຫຼຸລູກ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ເລືອດອອກ</w:t>
      </w:r>
    </w:p>
    <w:p w14:paraId="1CC9F566" w14:textId="77777777" w:rsidR="008940D6" w:rsidRPr="008940D6" w:rsidRDefault="008940D6" w:rsidP="008940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ປະຫວັດການແພ້ຢາ ແລະ ຢາທີ່ກິນຢູ່</w:t>
      </w:r>
    </w:p>
    <w:p w14:paraId="0AD819DB" w14:textId="77777777" w:rsidR="008940D6" w:rsidRPr="008940D6" w:rsidRDefault="008940D6" w:rsidP="008940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ພະຍາດຕ່າງໆລວມທັງໂລກໄພໄຂ້ເຈັບຂອງຄົນໃນຄອບຄົວເຊັ່ນ: ຄວາມດັນເລືອດສູງ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ໂລກເບົາຫວານ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ຫຼັງຈາກນັ້ນຈະມີການກວດຮ່າງກາຍ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ລວມທັງພະຍາດ.</w:t>
      </w:r>
    </w:p>
    <w:p w14:paraId="1F64AB32" w14:textId="77777777" w:rsidR="008940D6" w:rsidRPr="008940D6" w:rsidRDefault="008940D6" w:rsidP="008940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ຊັ່ງນໍ້າໜັກເພື່ອເບິ່ງຄວາມເໝາະສົມຂອງນໍ້າໜັກທ່ານໝໍຈະໃຫ້ຄໍາແນະນໍາກ່ຽວກັບອາຫານ ແລະການຮັກສາສຸຂະພາບເພື່ອໃຫ້ນ້ຳໜັກຂອງແມ່ເປັນໄປຕາມເກນມາດຕະຖານ.</w:t>
      </w:r>
    </w:p>
    <w:p w14:paraId="74085F53" w14:textId="77777777" w:rsidR="008940D6" w:rsidRPr="008940D6" w:rsidRDefault="008940D6" w:rsidP="008940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ວັດແທກຄວາມສູງຜູ້ເປັນແມ່ ທີ່ມີຄວາມສູງຕ່ຳກວ່າ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145 cm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ມັກຈະມີພື້ນທ້ອງນ້ອຍແຄບ.ບໍ່ເໝາະ</w:t>
      </w:r>
    </w:p>
    <w:p w14:paraId="003DDBE8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ສົມກັບການເກີດປົກກະຕິ ທ່ານໝໍ ອາດຈະປະເມີນການຜ່າຕັດເພື່ອປ້ອງກັນອັນຕະລາຍຂອງການເກີດລູກເຊັ່ນ: ພາວະໄຫຼຕິດ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ການເກີດລູກຍາກເປັນຕົ້ນ.</w:t>
      </w:r>
    </w:p>
    <w:p w14:paraId="602A045C" w14:textId="77777777" w:rsidR="008940D6" w:rsidRPr="008940D6" w:rsidRDefault="008940D6" w:rsidP="008940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ກວດຄວາມດັນເລືອດເພື່ອກວດຫາໂຣກຄວາມດັນເລືອດສູງໃນລະຫວ່າງການຖືພາໃນສະພາບປົກກະຕິ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,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ຄວາມດັນເລືອດແມ່ນຢູ່ໃນຂອບເຂດ.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120 / 80-139 / 89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ຖ້າຄວາມດັນເລືອດ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lastRenderedPageBreak/>
        <w:t xml:space="preserve">140/90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ຫຼື ສູງກວ່ານັ້ນຖືວ່າເປັນຄວາມດັນເລືອດສູງອາດຈະເປັນອາການຂອງ ໂຣກ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preeclampsia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ເຊິ່ງເປັນອັນຕະລາຍຕໍ່ທັງແມ່ ແລະ ລູກໃນທ້ອງ.</w:t>
      </w:r>
    </w:p>
    <w:p w14:paraId="46F6164A" w14:textId="77777777" w:rsidR="008940D6" w:rsidRPr="008940D6" w:rsidRDefault="008940D6" w:rsidP="008940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ກວດປັດສະວະເພື່ອກວດຫາພະຍາດຕ່າງໆເຊັ່ນ: ພະຍາດເບົາຫວານຖ້າກວດພົບໃນນໍາຍ່ຽວ ແລະຖ້າທາດໂປຼຕີນພົບຢູ່ໃນນໍ້າຍ່ຽວມັນສະແດງໃຫ້ເຫັນ</w:t>
      </w:r>
    </w:p>
    <w:p w14:paraId="69C1E714" w14:textId="77777777" w:rsidR="008940D6" w:rsidRPr="008940D6" w:rsidRDefault="008940D6" w:rsidP="008940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ການກວດຫາໂຣກ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thyroid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ໂດຍທົ່ວໄປ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ແມ່ຍິງຖືພາອາດຈະມີຕ່ອມໄທລໍຂະຫຍາຍເລັກນ້ອຍ. ແຕ່ຖ້າໃຫຍ່ຂື້ນກວ່າເກົ່າ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ແຕ່ຖ້າໄຫ່ຍຫຼາຍຕ້ອງກວດເພີ່ມເຕີມເພື່ອວິນິດໃສຫາອາການ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thyroid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ເປັນພິດ ແລະ ພາວະເປັນພິດຕໍ່ໄປ.</w:t>
      </w:r>
    </w:p>
    <w:p w14:paraId="4ECACE12" w14:textId="77777777" w:rsidR="008940D6" w:rsidRPr="008940D6" w:rsidRDefault="008940D6" w:rsidP="008940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ກວດເລືອດເພື່ອຂັດກອງໂລກຕິດຕໍ່ ແລະ ໂລກທາງພັນທຸກຳ ເຊັ່ນ: ເອດ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ຊີຟີລິບ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ໄວລັດຕັບອັກເສບບີ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ພາລາຊະເມຍ ເປັນຕົ້ນ.</w:t>
      </w:r>
    </w:p>
    <w:p w14:paraId="55506047" w14:textId="77777777" w:rsidR="008940D6" w:rsidRPr="008940D6" w:rsidRDefault="008940D6" w:rsidP="008940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ກວດເບິ່ງໜ້າທ້ອງເພື່ອເບິ່ງຄວາມສໍາພັນລະຫວ່າງຂະໜາດຂອງມົດລູກ ແລະ ອາຍຸການຖືພາ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ຫຼືກວດເບິ່ງກ້ອນເນື້ອ ຫຼື ຄວາມຜິດປົກກະຕິຕ່າງໆທີ່ຢູ່ອ້ອມບໍລິເວນໜ້າທ້ອງ</w:t>
      </w:r>
    </w:p>
    <w:p w14:paraId="078A7889" w14:textId="77777777" w:rsidR="008940D6" w:rsidRPr="008940D6" w:rsidRDefault="008940D6" w:rsidP="008940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ເວລາຟາກທ້ອງແລ້ວທ່ານໝໍຈະນັດກວດອີກຈັກເທື່ອ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?</w:t>
      </w:r>
    </w:p>
    <w:p w14:paraId="663ED318" w14:textId="77777777" w:rsidR="008940D6" w:rsidRP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    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ຖືພາ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28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ອາທິດທໍາອິດ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ທ່ານ ໝໍ ຈະນັດໝາຍທຸກໆ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1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ເດືອນ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ອາຍຸຖືພາ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28-32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ອາທິດການນັດ ໝາຍແມ່ນທຸກໆ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2-3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ອາທິດ ຈົນກ່ວາອາຍຸການຖືພາໄດ້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32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ອາທິດເປັນຕົ້ນໄປ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,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 xml:space="preserve">ການນັດໝາຍຈະນັດທຸກໆ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 xml:space="preserve">1 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ອາທິດ. ຄວນມາຕາມນັດ ແລະ ທີ່ສຳຄັນຢ່າລືມນຳເອົາສະໝຸດຟາກທ້ອງມາດ້ວຍທຸກຄັ້ງ.</w:t>
      </w:r>
    </w:p>
    <w:p w14:paraId="133529D2" w14:textId="09D91478" w:rsidR="008940D6" w:rsidRPr="008940D6" w:rsidRDefault="008940D6" w:rsidP="008940D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 xml:space="preserve">ຄ່າໄຊ້ຈ່າຍໃນການຝາກທ້ອງ 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?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:cs/>
          <w:lang w:bidi="lo-LA"/>
          <w14:ligatures w14:val="none"/>
        </w:rPr>
        <w:t>ໃນການຝາກທ້ອງຄ່າໃຊ້ຈ່າຍຂອງໂຮງໝໍລັດຖະບານຈະຢູ່ປະມານ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 (……………..…..)</w:t>
      </w:r>
    </w:p>
    <w:p w14:paraId="26444979" w14:textId="3CBE8EC4" w:rsidR="008940D6" w:rsidRDefault="008940D6" w:rsidP="008940D6">
      <w:pPr>
        <w:shd w:val="clear" w:color="auto" w:fill="FFFFFF"/>
        <w:spacing w:after="0" w:line="240" w:lineRule="auto"/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lang w:bidi="lo-LA"/>
          <w14:ligatures w14:val="none"/>
        </w:rPr>
      </w:pP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     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ສໍາລັບຜູ</w:t>
      </w:r>
      <w:r>
        <w:rPr>
          <w:rFonts w:ascii="Saysettha OT" w:eastAsia="Times New Roman" w:hAnsi="Saysettha OT" w:cs="Saysettha OT" w:hint="cs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້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ທີ່ກໍາລັງຈະກາຍເປັນແມ່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ການຝາກທ້ອງແມ່ນມີຄວາມສໍາຄັນຫຼາຍ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14:ligatures w14:val="none"/>
        </w:rPr>
        <w:t>.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ເຮັດໃຫ້ແມ່ຮູ້ເຖິງຄວາມສ່ຽງຕ່າງໆ</w:t>
      </w:r>
      <w:r w:rsidRPr="008940D6">
        <w:rPr>
          <w:rFonts w:ascii="Saysettha OT" w:eastAsia="Times New Roman" w:hAnsi="Saysettha OT" w:cs="Saysettha OT"/>
          <w:color w:val="545454"/>
          <w:kern w:val="0"/>
          <w:sz w:val="24"/>
          <w:szCs w:val="24"/>
          <w14:ligatures w14:val="none"/>
        </w:rPr>
        <w:t> </w:t>
      </w:r>
      <w:r w:rsidRPr="008940D6">
        <w:rPr>
          <w:rFonts w:ascii="Saysettha OT" w:eastAsia="Times New Roman" w:hAnsi="Saysettha OT" w:cs="Saysettha OT"/>
          <w:b/>
          <w:bCs/>
          <w:color w:val="545454"/>
          <w:kern w:val="0"/>
          <w:sz w:val="24"/>
          <w:szCs w:val="24"/>
          <w:cs/>
          <w:lang w:bidi="lo-LA"/>
          <w14:ligatures w14:val="none"/>
        </w:rPr>
        <w:t>ສະພາບການຜິດປົກກະຕິທີ່ອາດຈະເກີດຂື້ນຮູ້ຈັກປະພຶດຕົວການເບິ່ງແຍງຕົນເອງຢ່າງຖືກຕ້ອງໃນເວລາຖືພາເພື່ອກະກຽມການເກີດຂອງເດັກນ້ອຍໃຫ້ມີຄວາມປອດໄພ ແລະ ສົມບູນ.</w:t>
      </w:r>
    </w:p>
    <w:p w14:paraId="10E703D1" w14:textId="4CED6EB6" w:rsidR="008940D6" w:rsidRPr="008940D6" w:rsidRDefault="008940D6" w:rsidP="008940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aysettha OT" w:eastAsia="Times New Roman" w:hAnsi="Saysettha OT" w:cs="Saysettha OT"/>
          <w:b/>
          <w:bCs/>
          <w:color w:val="545454"/>
          <w:kern w:val="0"/>
          <w:szCs w:val="22"/>
          <w:lang w:bidi="lo-LA"/>
          <w14:ligatures w14:val="none"/>
        </w:rPr>
      </w:pPr>
      <w:r w:rsidRPr="008940D6">
        <w:rPr>
          <w:rFonts w:ascii="Saysettha OT" w:eastAsia="Times New Roman" w:hAnsi="Saysettha OT" w:cs="Saysettha OT" w:hint="cs"/>
          <w:b/>
          <w:bCs/>
          <w:color w:val="FF0000"/>
          <w:kern w:val="0"/>
          <w:sz w:val="28"/>
          <w:cs/>
          <w:lang w:bidi="lo-LA"/>
          <w14:ligatures w14:val="none"/>
        </w:rPr>
        <w:t>ໂພສະນາການທາງດ້ານອາຫານຂອງແມ່ຍິງຖືພາ</w:t>
      </w:r>
    </w:p>
    <w:p w14:paraId="1367F183" w14:textId="77777777" w:rsidR="008940D6" w:rsidRPr="008940D6" w:rsidRDefault="008940D6" w:rsidP="008940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15A8EAAF" w14:textId="77777777" w:rsidR="008940D6" w:rsidRPr="008940D6" w:rsidRDefault="008940D6" w:rsidP="008940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</w:t>
      </w:r>
      <w:r w:rsidRPr="008940D6">
        <w:rPr>
          <w:rFonts w:ascii="Saysettha OT" w:hAnsi="Saysettha OT" w:cs="Saysettha OT"/>
          <w:color w:val="545454"/>
          <w:cs/>
          <w:lang w:bidi="lo-LA"/>
        </w:rPr>
        <w:lastRenderedPageBreak/>
        <w:t>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4B4AF42F" w14:textId="13A3E04A" w:rsidR="008940D6" w:rsidRDefault="008940D6" w:rsidP="008940D6">
      <w:pPr>
        <w:pStyle w:val="ListParagraph"/>
        <w:ind w:left="1512"/>
        <w:rPr>
          <w:rFonts w:ascii="Saysettha OT" w:hAnsi="Saysettha OT" w:cs="Saysettha OT"/>
          <w:b/>
          <w:bCs/>
          <w:sz w:val="24"/>
          <w:szCs w:val="24"/>
          <w:lang w:bidi="lo-LA"/>
        </w:rPr>
      </w:pPr>
    </w:p>
    <w:p w14:paraId="0BA120DC" w14:textId="0948D11B" w:rsidR="008940D6" w:rsidRPr="008940D6" w:rsidRDefault="008940D6" w:rsidP="008940D6">
      <w:pPr>
        <w:pStyle w:val="ListParagraph"/>
        <w:numPr>
          <w:ilvl w:val="0"/>
          <w:numId w:val="1"/>
        </w:numPr>
        <w:rPr>
          <w:rFonts w:ascii="Saysettha OT" w:hAnsi="Saysettha OT" w:cs="Saysettha OT"/>
          <w:b/>
          <w:bCs/>
          <w:color w:val="FF0000"/>
          <w:sz w:val="28"/>
          <w:lang w:bidi="lo-LA"/>
        </w:rPr>
      </w:pPr>
      <w:r w:rsidRPr="008940D6">
        <w:rPr>
          <w:rFonts w:ascii="Saysettha OT" w:hAnsi="Saysettha OT" w:cs="Saysettha OT" w:hint="cs"/>
          <w:b/>
          <w:bCs/>
          <w:color w:val="FF0000"/>
          <w:sz w:val="28"/>
          <w:cs/>
          <w:lang w:bidi="lo-LA"/>
        </w:rPr>
        <w:t>ການອອກກຳລັງກາຍ</w:t>
      </w:r>
    </w:p>
    <w:p w14:paraId="3F764F25" w14:textId="77777777" w:rsidR="008940D6" w:rsidRPr="008940D6" w:rsidRDefault="008940D6" w:rsidP="008940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38C71343" w14:textId="77777777" w:rsidR="008940D6" w:rsidRPr="008940D6" w:rsidRDefault="008940D6" w:rsidP="008940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37FEE6C7" w14:textId="2672307C" w:rsidR="008940D6" w:rsidRPr="008940D6" w:rsidRDefault="008940D6" w:rsidP="008940D6">
      <w:pPr>
        <w:pStyle w:val="ListParagraph"/>
        <w:numPr>
          <w:ilvl w:val="0"/>
          <w:numId w:val="1"/>
        </w:numPr>
        <w:rPr>
          <w:rFonts w:ascii="Saysettha OT" w:hAnsi="Saysettha OT" w:cs="Saysettha OT"/>
          <w:b/>
          <w:bCs/>
          <w:color w:val="FF0000"/>
          <w:sz w:val="28"/>
          <w:lang w:bidi="lo-LA"/>
        </w:rPr>
      </w:pPr>
      <w:r>
        <w:rPr>
          <w:rFonts w:ascii="Saysettha OT" w:hAnsi="Saysettha OT" w:cs="Saysettha OT" w:hint="cs"/>
          <w:b/>
          <w:bCs/>
          <w:color w:val="FF0000"/>
          <w:sz w:val="28"/>
          <w:cs/>
          <w:lang w:bidi="lo-LA"/>
        </w:rPr>
        <w:t>ສິ່ງຕ້ອງຫ້າມສຳລັບແມ່ຍິງຖືພາ</w:t>
      </w:r>
    </w:p>
    <w:p w14:paraId="5F372FC2" w14:textId="77777777" w:rsidR="008940D6" w:rsidRPr="008940D6" w:rsidRDefault="008940D6" w:rsidP="00C02E6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632FFFEA" w14:textId="77777777" w:rsidR="008940D6" w:rsidRPr="008940D6" w:rsidRDefault="008940D6" w:rsidP="00C02E6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aysettha OT" w:hAnsi="Saysettha OT" w:cs="Saysettha OT"/>
          <w:color w:val="545454"/>
        </w:rPr>
      </w:pPr>
      <w:r w:rsidRPr="008940D6">
        <w:rPr>
          <w:rFonts w:ascii="Saysettha OT" w:hAnsi="Saysettha OT" w:cs="Saysettha OT"/>
          <w:color w:val="545454"/>
          <w:cs/>
          <w:lang w:bidi="lo-LA"/>
        </w:rPr>
        <w:t>ພາກລັດ ແລະ ພາກເອກະຊົນ ເພື່ອກວດເບິ່ງການມີຢາປິ່ນປົວໄຂ້ມາລາເຣຍ</w:t>
      </w:r>
      <w:r w:rsidRPr="008940D6">
        <w:rPr>
          <w:rFonts w:ascii="Saysettha OT" w:hAnsi="Saysettha OT" w:cs="Saysettha OT"/>
          <w:color w:val="545454"/>
        </w:rPr>
        <w:t xml:space="preserve">,50,000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ຮ້ານ ໄດ້ຮັບການກວດສອບບັນທຶກຂໍ້ມູນຕົວຢາລະອຽດ. ໂຄງການ </w:t>
      </w:r>
      <w:proofErr w:type="spellStart"/>
      <w:r w:rsidRPr="008940D6">
        <w:rPr>
          <w:rFonts w:ascii="Saysettha OT" w:hAnsi="Saysettha OT" w:cs="Saysettha OT"/>
          <w:color w:val="545454"/>
        </w:rPr>
        <w:t>ACTwatch</w:t>
      </w:r>
      <w:proofErr w:type="spellEnd"/>
      <w:r w:rsidRPr="008940D6">
        <w:rPr>
          <w:rFonts w:ascii="Saysettha OT" w:hAnsi="Saysettha OT" w:cs="Saysettha OT"/>
          <w:color w:val="545454"/>
        </w:rPr>
        <w:t xml:space="preserve"> </w:t>
      </w:r>
      <w:r w:rsidRPr="008940D6">
        <w:rPr>
          <w:rFonts w:ascii="Saysettha OT" w:hAnsi="Saysettha OT" w:cs="Saysettha OT"/>
          <w:color w:val="545454"/>
          <w:cs/>
          <w:lang w:bidi="lo-LA"/>
        </w:rPr>
        <w:t>ໄດ້ລວບລວມຂໍ້ມູນກ່ຽວກັບຊື່ການຄ້າ/ຍີ່ຫໍ້</w:t>
      </w:r>
      <w:r w:rsidRPr="008940D6">
        <w:rPr>
          <w:rFonts w:ascii="Saysettha OT" w:hAnsi="Saysettha OT" w:cs="Saysettha OT"/>
          <w:color w:val="545454"/>
        </w:rPr>
        <w:t xml:space="preserve">, </w:t>
      </w:r>
      <w:r w:rsidRPr="008940D6">
        <w:rPr>
          <w:rFonts w:ascii="Saysettha OT" w:hAnsi="Saysettha OT" w:cs="Saysettha OT"/>
          <w:color w:val="545454"/>
          <w:cs/>
          <w:lang w:bidi="lo-LA"/>
        </w:rPr>
        <w:t xml:space="preserve">ລາຄາຕົວຢາປິ່ນປົວໄຂ້ມາລາເຣຍ ແລະ ຈຳນວນຂາຍຫຼາຍກ່ວາ </w:t>
      </w:r>
      <w:r w:rsidRPr="008940D6">
        <w:rPr>
          <w:rFonts w:ascii="Saysettha OT" w:hAnsi="Saysettha OT" w:cs="Saysettha OT"/>
          <w:color w:val="545454"/>
        </w:rPr>
        <w:t xml:space="preserve">300,000 </w:t>
      </w:r>
      <w:r w:rsidRPr="008940D6">
        <w:rPr>
          <w:rFonts w:ascii="Saysettha OT" w:hAnsi="Saysettha OT" w:cs="Saysettha OT"/>
          <w:color w:val="545454"/>
          <w:cs/>
          <w:lang w:bidi="lo-LA"/>
        </w:rPr>
        <w:t>ຊະນິດ..</w:t>
      </w:r>
    </w:p>
    <w:p w14:paraId="7E80A692" w14:textId="77777777" w:rsidR="008940D6" w:rsidRPr="008940D6" w:rsidRDefault="008940D6" w:rsidP="008940D6">
      <w:pPr>
        <w:pStyle w:val="ListParagraph"/>
        <w:rPr>
          <w:rFonts w:ascii="Saysettha OT" w:hAnsi="Saysettha OT" w:cs="Saysettha OT"/>
          <w:b/>
          <w:bCs/>
          <w:sz w:val="24"/>
          <w:szCs w:val="24"/>
          <w:lang w:bidi="lo-LA"/>
        </w:rPr>
      </w:pPr>
    </w:p>
    <w:sectPr w:rsidR="008940D6" w:rsidRPr="008940D6" w:rsidSect="004C1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FF87" w14:textId="77777777" w:rsidR="003A5974" w:rsidRDefault="003A5974" w:rsidP="004C1845">
      <w:pPr>
        <w:spacing w:after="0" w:line="240" w:lineRule="auto"/>
      </w:pPr>
      <w:r>
        <w:separator/>
      </w:r>
    </w:p>
  </w:endnote>
  <w:endnote w:type="continuationSeparator" w:id="0">
    <w:p w14:paraId="529D025E" w14:textId="77777777" w:rsidR="003A5974" w:rsidRDefault="003A5974" w:rsidP="004C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DAB2" w14:textId="77777777" w:rsidR="004C1845" w:rsidRDefault="004C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3AA8" w14:textId="77777777" w:rsidR="004C1845" w:rsidRDefault="004C1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579F" w14:textId="77777777" w:rsidR="004C1845" w:rsidRDefault="004C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8B3A" w14:textId="77777777" w:rsidR="003A5974" w:rsidRDefault="003A5974" w:rsidP="004C1845">
      <w:pPr>
        <w:spacing w:after="0" w:line="240" w:lineRule="auto"/>
      </w:pPr>
      <w:r>
        <w:separator/>
      </w:r>
    </w:p>
  </w:footnote>
  <w:footnote w:type="continuationSeparator" w:id="0">
    <w:p w14:paraId="1523B68C" w14:textId="77777777" w:rsidR="003A5974" w:rsidRDefault="003A5974" w:rsidP="004C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5F67" w14:textId="77777777" w:rsidR="004C1845" w:rsidRDefault="004C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9AB3" w14:textId="77777777" w:rsidR="004C1845" w:rsidRDefault="004C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0434" w14:textId="77777777" w:rsidR="004C1845" w:rsidRDefault="004C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8BF"/>
    <w:multiLevelType w:val="multilevel"/>
    <w:tmpl w:val="7A3A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B4FCE"/>
    <w:multiLevelType w:val="hybridMultilevel"/>
    <w:tmpl w:val="A8CE8F7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2ED381B"/>
    <w:multiLevelType w:val="multilevel"/>
    <w:tmpl w:val="3B28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C4AB5"/>
    <w:multiLevelType w:val="multilevel"/>
    <w:tmpl w:val="8A04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509E7"/>
    <w:multiLevelType w:val="multilevel"/>
    <w:tmpl w:val="458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4136D"/>
    <w:multiLevelType w:val="hybridMultilevel"/>
    <w:tmpl w:val="016CDE8E"/>
    <w:lvl w:ilvl="0" w:tplc="4836C1B4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F2E03"/>
    <w:multiLevelType w:val="multilevel"/>
    <w:tmpl w:val="AC6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06CB1"/>
    <w:multiLevelType w:val="multilevel"/>
    <w:tmpl w:val="1B1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417187"/>
    <w:multiLevelType w:val="multilevel"/>
    <w:tmpl w:val="3CE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07100C"/>
    <w:multiLevelType w:val="multilevel"/>
    <w:tmpl w:val="A960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C024F"/>
    <w:multiLevelType w:val="multilevel"/>
    <w:tmpl w:val="5F2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C098D"/>
    <w:multiLevelType w:val="multilevel"/>
    <w:tmpl w:val="47F0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158B7"/>
    <w:multiLevelType w:val="multilevel"/>
    <w:tmpl w:val="722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939349">
    <w:abstractNumId w:val="5"/>
  </w:num>
  <w:num w:numId="2" w16cid:durableId="1475563845">
    <w:abstractNumId w:val="1"/>
  </w:num>
  <w:num w:numId="3" w16cid:durableId="1051805551">
    <w:abstractNumId w:val="2"/>
  </w:num>
  <w:num w:numId="4" w16cid:durableId="606423513">
    <w:abstractNumId w:val="3"/>
  </w:num>
  <w:num w:numId="5" w16cid:durableId="342323223">
    <w:abstractNumId w:val="7"/>
  </w:num>
  <w:num w:numId="6" w16cid:durableId="1380979699">
    <w:abstractNumId w:val="9"/>
  </w:num>
  <w:num w:numId="7" w16cid:durableId="598490622">
    <w:abstractNumId w:val="0"/>
  </w:num>
  <w:num w:numId="8" w16cid:durableId="230232593">
    <w:abstractNumId w:val="11"/>
  </w:num>
  <w:num w:numId="9" w16cid:durableId="339896970">
    <w:abstractNumId w:val="6"/>
  </w:num>
  <w:num w:numId="10" w16cid:durableId="364019092">
    <w:abstractNumId w:val="10"/>
  </w:num>
  <w:num w:numId="11" w16cid:durableId="572130238">
    <w:abstractNumId w:val="8"/>
  </w:num>
  <w:num w:numId="12" w16cid:durableId="1934245271">
    <w:abstractNumId w:val="4"/>
  </w:num>
  <w:num w:numId="13" w16cid:durableId="108850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6D"/>
    <w:rsid w:val="002F2554"/>
    <w:rsid w:val="002F566D"/>
    <w:rsid w:val="003A5974"/>
    <w:rsid w:val="003F1487"/>
    <w:rsid w:val="004C1845"/>
    <w:rsid w:val="00762463"/>
    <w:rsid w:val="008940D6"/>
    <w:rsid w:val="00C02E60"/>
    <w:rsid w:val="00D544A3"/>
    <w:rsid w:val="00D73E9A"/>
    <w:rsid w:val="00DA249C"/>
    <w:rsid w:val="00D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B8D5B"/>
  <w15:chartTrackingRefBased/>
  <w15:docId w15:val="{941B0716-9AFC-4E45-BA32-F920B76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2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249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elementor-headline-plain-text">
    <w:name w:val="elementor-headline-plain-text"/>
    <w:basedOn w:val="DefaultParagraphFont"/>
    <w:rsid w:val="00DA249C"/>
  </w:style>
  <w:style w:type="character" w:styleId="Hyperlink">
    <w:name w:val="Hyperlink"/>
    <w:basedOn w:val="DefaultParagraphFont"/>
    <w:uiPriority w:val="99"/>
    <w:semiHidden/>
    <w:unhideWhenUsed/>
    <w:rsid w:val="00DA24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40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940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45"/>
  </w:style>
  <w:style w:type="paragraph" w:styleId="Footer">
    <w:name w:val="footer"/>
    <w:basedOn w:val="Normal"/>
    <w:link w:val="FooterChar"/>
    <w:uiPriority w:val="99"/>
    <w:unhideWhenUsed/>
    <w:rsid w:val="004C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8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877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4507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9360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15757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897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5739-2DAC-4B96-8EEF-9F28590D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thala 0008</dc:creator>
  <cp:keywords/>
  <dc:description/>
  <cp:lastModifiedBy>thala 0008</cp:lastModifiedBy>
  <cp:revision>3</cp:revision>
  <cp:lastPrinted>2023-11-01T09:02:00Z</cp:lastPrinted>
  <dcterms:created xsi:type="dcterms:W3CDTF">2023-10-31T15:28:00Z</dcterms:created>
  <dcterms:modified xsi:type="dcterms:W3CDTF">2023-11-01T10:32:00Z</dcterms:modified>
</cp:coreProperties>
</file>